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85AEC59" w14:textId="2C8BBAF6" w:rsidR="00BA0796" w:rsidRPr="003E423D" w:rsidRDefault="00BA0796" w:rsidP="003E423D">
      <w:pPr>
        <w:jc w:val="both"/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</w:pPr>
      <w:r w:rsidRPr="003E423D"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  <w:t>La Scuola Agraria del Parco di Monza, in collaborazione con ERSAF e Regione Lombardia, organizza corsi formativi e divulgativi rivolti agli operatori della filiera lattiero-casearia di montagna e per caseifici aziendali. Si inizia il 1</w:t>
      </w:r>
      <w:r w:rsidR="003E423D" w:rsidRPr="003E423D"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  <w:t>5</w:t>
      </w:r>
      <w:r w:rsidRPr="003E423D"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  <w:t xml:space="preserve"> ottobre, con </w:t>
      </w:r>
      <w:r w:rsidR="003E423D" w:rsidRPr="003E423D"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  <w:t xml:space="preserve">un nuovo </w:t>
      </w:r>
      <w:r w:rsidRPr="003E423D"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  <w:t>cors</w:t>
      </w:r>
      <w:r w:rsidR="003E423D" w:rsidRPr="003E423D"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  <w:t>o</w:t>
      </w:r>
      <w:r w:rsidRPr="003E423D"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  <w:t xml:space="preserve"> base </w:t>
      </w:r>
      <w:r w:rsidR="003E423D" w:rsidRPr="003E423D"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  <w:t>completo</w:t>
      </w:r>
      <w:r w:rsidR="00F675EB"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  <w:t xml:space="preserve"> </w:t>
      </w:r>
      <w:r w:rsidR="00F675EB" w:rsidRPr="00F675EB">
        <w:rPr>
          <w:rFonts w:eastAsia="Times New Roman" w:cstheme="minorHAnsi"/>
          <w:color w:val="303133"/>
          <w:kern w:val="0"/>
          <w:sz w:val="28"/>
          <w:szCs w:val="28"/>
          <w:lang w:eastAsia="it-IT"/>
          <w14:ligatures w14:val="none"/>
        </w:rPr>
        <w:t>(</w:t>
      </w:r>
      <w:r w:rsidR="003E423D" w:rsidRPr="00F675EB">
        <w:rPr>
          <w:rFonts w:eastAsia="Times New Roman" w:cstheme="minorHAnsi"/>
          <w:color w:val="303133"/>
          <w:kern w:val="0"/>
          <w:sz w:val="28"/>
          <w:szCs w:val="28"/>
          <w:lang w:eastAsia="it-IT"/>
          <w14:ligatures w14:val="none"/>
        </w:rPr>
        <w:t>con anche il</w:t>
      </w:r>
      <w:r w:rsidRPr="00F675EB">
        <w:rPr>
          <w:rFonts w:eastAsia="Times New Roman" w:cstheme="minorHAnsi"/>
          <w:color w:val="303133"/>
          <w:kern w:val="0"/>
          <w:sz w:val="28"/>
          <w:szCs w:val="28"/>
          <w:lang w:eastAsia="it-IT"/>
          <w14:ligatures w14:val="none"/>
        </w:rPr>
        <w:t xml:space="preserve"> perfezionamento</w:t>
      </w:r>
      <w:r w:rsidR="00F675EB" w:rsidRPr="00F675EB">
        <w:rPr>
          <w:rFonts w:eastAsia="Times New Roman" w:cstheme="minorHAnsi"/>
          <w:color w:val="303133"/>
          <w:kern w:val="0"/>
          <w:sz w:val="28"/>
          <w:szCs w:val="28"/>
          <w:lang w:eastAsia="it-IT"/>
          <w14:ligatures w14:val="none"/>
        </w:rPr>
        <w:t>)</w:t>
      </w:r>
    </w:p>
    <w:p w14:paraId="04EE0A39" w14:textId="3289BD79" w:rsidR="003E423D" w:rsidRPr="003E423D" w:rsidRDefault="00BA0796" w:rsidP="003E423D">
      <w:pPr>
        <w:spacing w:before="270"/>
        <w:jc w:val="both"/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</w:pPr>
      <w:r w:rsidRPr="003E423D"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  <w:t>Casaro e imprenditore</w:t>
      </w:r>
      <w:r w:rsidRPr="003E423D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>: questa la figura che la Scuola Agraria del Parco di Monza intende formare con i</w:t>
      </w:r>
      <w:r w:rsidR="003E423D" w:rsidRPr="003E423D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>l</w:t>
      </w:r>
      <w:r w:rsidRPr="003E423D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 xml:space="preserve"> cors</w:t>
      </w:r>
      <w:r w:rsidR="003E423D" w:rsidRPr="003E423D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>o</w:t>
      </w:r>
      <w:r w:rsidRPr="003E423D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 xml:space="preserve"> in partenza nell’autunno 202</w:t>
      </w:r>
      <w:r w:rsidR="003E423D" w:rsidRPr="003E423D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>6</w:t>
      </w:r>
      <w:r w:rsidRPr="003E423D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 xml:space="preserve">. Un’offerta formativa che prevede </w:t>
      </w:r>
      <w:r w:rsidR="003E423D" w:rsidRPr="003E423D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 xml:space="preserve">un nuovo </w:t>
      </w:r>
      <w:r w:rsidRPr="003E423D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>cors</w:t>
      </w:r>
      <w:r w:rsidR="003E423D" w:rsidRPr="003E423D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>o base con perfezionamento (88 ore di lezione) – suddivise in teoria in aula e lezioni teoriche e tecnico-pratiche in caseificio. </w:t>
      </w:r>
    </w:p>
    <w:p w14:paraId="0D0936B6" w14:textId="0358E8F7" w:rsidR="003E423D" w:rsidRPr="003E423D" w:rsidRDefault="003E423D" w:rsidP="003E423D">
      <w:pPr>
        <w:spacing w:before="270"/>
        <w:jc w:val="both"/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</w:pPr>
      <w:r w:rsidRPr="003E423D"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  <w:t>L’obiettivo dei corsi è accrescere la professionalità del casaro</w:t>
      </w:r>
      <w:r w:rsidRPr="003E423D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>, migliorare le tecniche e la qualità delle produzioni casearie locali sia nelle espressioni identitarie territoriali e tradizionali che in quelle innovative, incidendo sul livello di competitività e visibilità delle aziende.</w:t>
      </w:r>
    </w:p>
    <w:p w14:paraId="3F8E14B4" w14:textId="67C33F8E" w:rsidR="003E423D" w:rsidRPr="00317E34" w:rsidRDefault="003E423D" w:rsidP="00BA0796">
      <w:pPr>
        <w:spacing w:before="270"/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</w:pPr>
      <w:r w:rsidRPr="00317E34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it-IT"/>
          <w14:ligatures w14:val="none"/>
        </w:rPr>
        <w:t>NUOVO CORSO BASE e di PERFEZIONAMENTO</w:t>
      </w:r>
      <w:r w:rsidR="00BA0796" w:rsidRPr="00317E34"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  <w:t>:</w:t>
      </w:r>
    </w:p>
    <w:p w14:paraId="212B81DA" w14:textId="2BC0C6C7" w:rsidR="00BA0796" w:rsidRPr="00317E34" w:rsidRDefault="003E423D" w:rsidP="00317E34">
      <w:pPr>
        <w:spacing w:before="270"/>
        <w:jc w:val="both"/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</w:pPr>
      <w:r w:rsidRPr="00317E34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>Dal 15 ottobre al 28 ottobre 2026 in Val Chiavenna (SO): l</w:t>
      </w:r>
      <w:r w:rsidR="00BA0796" w:rsidRPr="00317E34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 xml:space="preserve">e lezioni teoriche si terranno presso </w:t>
      </w:r>
      <w:r w:rsidR="00317E34" w:rsidRPr="00317E34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 xml:space="preserve">l’Agriturismo “La Cà Vecia” San Cassiano Valchiavenna, mentre le esercitazioni pratiche verranno svolte presso il caseificio dell’azienda agricola di Barelli Gabriele in Via </w:t>
      </w:r>
      <w:proofErr w:type="spellStart"/>
      <w:r w:rsidR="00317E34" w:rsidRPr="00317E34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>Fideria</w:t>
      </w:r>
      <w:proofErr w:type="spellEnd"/>
      <w:r w:rsidR="00317E34" w:rsidRPr="00317E34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 xml:space="preserve">, </w:t>
      </w:r>
      <w:proofErr w:type="spellStart"/>
      <w:r w:rsidR="00317E34" w:rsidRPr="00317E34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>Samoloco</w:t>
      </w:r>
      <w:proofErr w:type="spellEnd"/>
      <w:r w:rsidR="00317E34" w:rsidRPr="00317E34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 xml:space="preserve"> (SO).</w:t>
      </w:r>
    </w:p>
    <w:p w14:paraId="218A69AC" w14:textId="4902D4CE" w:rsidR="00BA0796" w:rsidRPr="00317E34" w:rsidRDefault="00BA0796" w:rsidP="00317E34">
      <w:pPr>
        <w:spacing w:before="270"/>
        <w:jc w:val="both"/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</w:pPr>
      <w:r w:rsidRPr="00317E34"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  <w:t xml:space="preserve">I corsi sono rivolti in particolar modo ad alpeggiatori o aspiranti tali, che trasformano il latte in malga, ma anche ad operatori di </w:t>
      </w:r>
      <w:r w:rsidRPr="00F675EB">
        <w:rPr>
          <w:rFonts w:eastAsia="Times New Roman" w:cstheme="minorHAnsi"/>
          <w:b/>
          <w:bCs/>
          <w:color w:val="303133"/>
          <w:kern w:val="0"/>
          <w:sz w:val="28"/>
          <w:szCs w:val="28"/>
          <w:u w:val="single"/>
          <w:lang w:eastAsia="it-IT"/>
          <w14:ligatures w14:val="none"/>
        </w:rPr>
        <w:t>caseifici aziendali</w:t>
      </w:r>
      <w:r w:rsidR="00317E34" w:rsidRPr="00F675EB">
        <w:rPr>
          <w:rFonts w:eastAsia="Times New Roman" w:cstheme="minorHAnsi"/>
          <w:b/>
          <w:bCs/>
          <w:color w:val="303133"/>
          <w:kern w:val="0"/>
          <w:sz w:val="28"/>
          <w:szCs w:val="28"/>
          <w:u w:val="single"/>
          <w:lang w:eastAsia="it-IT"/>
          <w14:ligatures w14:val="none"/>
        </w:rPr>
        <w:t xml:space="preserve"> anche di pianura</w:t>
      </w:r>
      <w:r w:rsidRPr="00317E34"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  <w:t>, che producono formaggi molli e stagionati. </w:t>
      </w:r>
    </w:p>
    <w:p w14:paraId="473619AC" w14:textId="77777777" w:rsidR="00317E34" w:rsidRPr="00317E34" w:rsidRDefault="00BA0796" w:rsidP="00317E34">
      <w:pPr>
        <w:spacing w:before="270"/>
        <w:jc w:val="both"/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</w:pPr>
      <w:r w:rsidRPr="00317E34"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  <w:t>Le lezioni teoriche tratteranno gli aspetti e le competenze di tecnologia di produzione casearia</w:t>
      </w:r>
      <w:r w:rsidRPr="00317E34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>, stagionatura, affinamento e confezionamento, conservazione dei prodotti caseari, difetti visivi e sensoriali e azioni correttive nei formaggi, norme igienico sanitarie dalla mungitura alla caseificazione e alla vendita (norme HACCP), tecniche di alpeggio, prati e pascoli di montagna, sanità del bestiame dalla pianura al fondovalle all’alpeggio, oltre a cenni sulle patologie più diffuse. Inoltre valorizzazione dei prodotti attraverso lo strumento dei marchi, in particolare del marchio </w:t>
      </w:r>
      <w:r w:rsidRPr="00317E34"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  <w:t>“prodotto di montagna”</w:t>
      </w:r>
      <w:r w:rsidRPr="00317E34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>, e illustrazione del processo di riconoscimento dei saperi d’alpeggio come patrimonio immateriale dell’umanità: presenza dei grandi carnivori e ricadute sulla gestione di un alpeggio, gestione della mandria attraverso il piano di pascolamento con particolare attenzione alla conservazione degli habitat, in una prospettiva di gestione multifunzionale e di valorizzazione dei servizi ecosistemici forniti, per chiudere con le opportunità che si prospettano per l’attività d’alpeggio da parte del nuovo </w:t>
      </w:r>
      <w:r w:rsidRPr="00317E34"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  <w:t>Programma di Sviluppo Rurale di Regione Lombardia. </w:t>
      </w:r>
    </w:p>
    <w:p w14:paraId="72EE19E8" w14:textId="58C6CAAD" w:rsidR="00BA0796" w:rsidRPr="00317E34" w:rsidRDefault="00BA0796" w:rsidP="00317E34">
      <w:pPr>
        <w:spacing w:before="270"/>
        <w:jc w:val="both"/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</w:pPr>
      <w:r w:rsidRPr="00317E34"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  <w:t>Sarà riservata particolare attenzione alle nuove dinamiche di mercato, legate al consumo quotidiano e alle richieste del settore gastronomico e turistico.</w:t>
      </w:r>
      <w:r w:rsidRPr="00317E34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 xml:space="preserve"> Ampio </w:t>
      </w:r>
      <w:r w:rsidRPr="00317E34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lastRenderedPageBreak/>
        <w:t>spazio sarà dedicato ad esercitazioni di caseificazione, mentre </w:t>
      </w:r>
      <w:r w:rsidRPr="00317E34"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  <w:t xml:space="preserve">alle lezioni si alterneranno docenti dell’Università, tecnici </w:t>
      </w:r>
      <w:proofErr w:type="spellStart"/>
      <w:r w:rsidRPr="00317E34"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  <w:t>caseificatori</w:t>
      </w:r>
      <w:proofErr w:type="spellEnd"/>
      <w:r w:rsidRPr="00317E34"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  <w:t>, tecnici ERSAF, imprenditori agricoli, ricercatori.</w:t>
      </w:r>
    </w:p>
    <w:p w14:paraId="5295815D" w14:textId="1D967A84" w:rsidR="001D4EF5" w:rsidRPr="00B15672" w:rsidRDefault="00F675EB" w:rsidP="001D4EF5">
      <w:pPr>
        <w:shd w:val="clear" w:color="auto" w:fill="FFFFFF"/>
        <w:spacing w:after="100" w:afterAutospacing="1"/>
        <w:jc w:val="both"/>
        <w:rPr>
          <w:rFonts w:ascii="Barlow Regular" w:eastAsia="Times New Roman" w:hAnsi="Barlow Regular" w:cs="Times New Roman"/>
          <w:color w:val="212529"/>
          <w:kern w:val="0"/>
          <w:sz w:val="30"/>
          <w:szCs w:val="30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sz w:val="28"/>
          <w:szCs w:val="28"/>
          <w:lang w:eastAsia="it-IT"/>
          <w14:ligatures w14:val="none"/>
        </w:rPr>
        <w:t>IL corso serve p</w:t>
      </w:r>
      <w:r w:rsidR="00317E34" w:rsidRPr="00317E34">
        <w:rPr>
          <w:rFonts w:eastAsia="Times New Roman" w:cstheme="minorHAnsi"/>
          <w:b/>
          <w:bCs/>
          <w:color w:val="212529"/>
          <w:kern w:val="0"/>
          <w:sz w:val="28"/>
          <w:szCs w:val="28"/>
          <w:lang w:eastAsia="it-IT"/>
          <w14:ligatures w14:val="none"/>
        </w:rPr>
        <w:t xml:space="preserve">er rispondere a questa esigenza pressante e preparare per tempo la “successione” dei casari </w:t>
      </w:r>
      <w:r w:rsidR="001D4EF5">
        <w:rPr>
          <w:rFonts w:eastAsia="Times New Roman" w:cstheme="minorHAnsi"/>
          <w:b/>
          <w:bCs/>
          <w:color w:val="212529"/>
          <w:kern w:val="0"/>
          <w:sz w:val="28"/>
          <w:szCs w:val="28"/>
          <w:lang w:eastAsia="it-IT"/>
          <w14:ligatures w14:val="none"/>
        </w:rPr>
        <w:t>.</w:t>
      </w:r>
      <w:r w:rsidR="001D4EF5" w:rsidRPr="001D4EF5">
        <w:rPr>
          <w:rFonts w:ascii="Barlow Regular" w:eastAsia="Times New Roman" w:hAnsi="Barlow Regular" w:cs="Times New Roman"/>
          <w:color w:val="212529"/>
          <w:kern w:val="0"/>
          <w:sz w:val="30"/>
          <w:szCs w:val="30"/>
          <w:lang w:eastAsia="it-IT"/>
          <w14:ligatures w14:val="none"/>
        </w:rPr>
        <w:t xml:space="preserve"> </w:t>
      </w:r>
      <w:r w:rsidR="001D4EF5" w:rsidRPr="001D4EF5">
        <w:rPr>
          <w:rFonts w:eastAsia="Times New Roman" w:cstheme="minorHAnsi"/>
          <w:color w:val="212529"/>
          <w:kern w:val="0"/>
          <w:sz w:val="28"/>
          <w:szCs w:val="28"/>
          <w:lang w:eastAsia="it-IT"/>
          <w14:ligatures w14:val="none"/>
        </w:rPr>
        <w:t>Tra gli obiettivi del corso, infatti, c’è quello di </w:t>
      </w:r>
      <w:r w:rsidR="001D4EF5" w:rsidRPr="001D4EF5">
        <w:rPr>
          <w:rFonts w:eastAsia="Times New Roman" w:cstheme="minorHAnsi"/>
          <w:b/>
          <w:bCs/>
          <w:color w:val="212529"/>
          <w:kern w:val="0"/>
          <w:sz w:val="28"/>
          <w:szCs w:val="28"/>
          <w:lang w:eastAsia="it-IT"/>
          <w14:ligatures w14:val="none"/>
        </w:rPr>
        <w:t>sostenere il passaggio generazionale e, quindi, evitare la riduzione del numero di caseifici con piccole produzioni in alpeggio e fondo valle.</w:t>
      </w:r>
    </w:p>
    <w:p w14:paraId="23EB29B9" w14:textId="4C90B60F" w:rsidR="00317E34" w:rsidRPr="00317E34" w:rsidRDefault="00317E34" w:rsidP="00317E34">
      <w:pPr>
        <w:spacing w:before="270"/>
        <w:jc w:val="both"/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</w:pPr>
    </w:p>
    <w:p w14:paraId="3364BF42" w14:textId="77777777" w:rsidR="00BA0796" w:rsidRPr="001D4EF5" w:rsidRDefault="00BA0796" w:rsidP="00317E34">
      <w:pPr>
        <w:spacing w:before="270"/>
        <w:jc w:val="both"/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</w:pPr>
      <w:r w:rsidRPr="001D4EF5">
        <w:rPr>
          <w:rFonts w:eastAsia="Times New Roman" w:cstheme="minorHAnsi"/>
          <w:b/>
          <w:bCs/>
          <w:color w:val="303133"/>
          <w:kern w:val="0"/>
          <w:sz w:val="28"/>
          <w:szCs w:val="28"/>
          <w:lang w:eastAsia="it-IT"/>
          <w14:ligatures w14:val="none"/>
        </w:rPr>
        <w:t>Per informazioni</w:t>
      </w:r>
      <w:r w:rsidRPr="001D4EF5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>: Segreteria corsi della Scuola Agraria del parco di Monza, </w:t>
      </w:r>
      <w:hyperlink r:id="rId4" w:tgtFrame="_blank" w:history="1">
        <w:r w:rsidRPr="001D4EF5">
          <w:rPr>
            <w:rFonts w:eastAsia="Times New Roman" w:cstheme="minorHAnsi"/>
            <w:color w:val="297A38"/>
            <w:kern w:val="0"/>
            <w:sz w:val="28"/>
            <w:szCs w:val="28"/>
            <w:bdr w:val="none" w:sz="0" w:space="0" w:color="auto" w:frame="1"/>
            <w:lang w:eastAsia="it-IT"/>
            <w14:ligatures w14:val="none"/>
          </w:rPr>
          <w:t>segreteriacorsi@monzaflora.it</w:t>
        </w:r>
      </w:hyperlink>
      <w:r w:rsidRPr="001D4EF5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>, 039.5161201; Piergiorgio Bianchi, tecnico lattiero (</w:t>
      </w:r>
      <w:hyperlink r:id="rId5" w:tgtFrame="_blank" w:history="1">
        <w:r w:rsidRPr="001D4EF5">
          <w:rPr>
            <w:rFonts w:eastAsia="Times New Roman" w:cstheme="minorHAnsi"/>
            <w:color w:val="297A38"/>
            <w:kern w:val="0"/>
            <w:sz w:val="28"/>
            <w:szCs w:val="28"/>
            <w:bdr w:val="none" w:sz="0" w:space="0" w:color="auto" w:frame="1"/>
            <w:lang w:eastAsia="it-IT"/>
            <w14:ligatures w14:val="none"/>
          </w:rPr>
          <w:t>bianchi.piergiorgio58@gmail.com</w:t>
        </w:r>
      </w:hyperlink>
      <w:r w:rsidRPr="001D4EF5">
        <w:rPr>
          <w:rFonts w:eastAsia="Times New Roman" w:cstheme="minorHAnsi"/>
          <w:color w:val="777777"/>
          <w:kern w:val="0"/>
          <w:sz w:val="28"/>
          <w:szCs w:val="28"/>
          <w:lang w:eastAsia="it-IT"/>
          <w14:ligatures w14:val="none"/>
        </w:rPr>
        <w:t> – 3356041374)</w:t>
      </w:r>
    </w:p>
    <w:p w14:paraId="3B0A290F" w14:textId="77777777" w:rsidR="00BA0796" w:rsidRPr="00BA0796" w:rsidRDefault="00BA0796" w:rsidP="00BA0796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F815B43" w14:textId="77777777" w:rsidR="00C92592" w:rsidRDefault="00C92592"/>
    <w:sectPr w:rsidR="00C92592" w:rsidSect="0098755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rlow Regular">
    <w:altName w:val="Barlow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96"/>
    <w:rsid w:val="00056477"/>
    <w:rsid w:val="0008332B"/>
    <w:rsid w:val="001D4EF5"/>
    <w:rsid w:val="00317E34"/>
    <w:rsid w:val="00327C96"/>
    <w:rsid w:val="00352D71"/>
    <w:rsid w:val="003E423D"/>
    <w:rsid w:val="00790248"/>
    <w:rsid w:val="0079762A"/>
    <w:rsid w:val="0098755C"/>
    <w:rsid w:val="00991E7D"/>
    <w:rsid w:val="00B15672"/>
    <w:rsid w:val="00BA0796"/>
    <w:rsid w:val="00C92592"/>
    <w:rsid w:val="00DD5672"/>
    <w:rsid w:val="00F6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DB045"/>
  <w15:chartTrackingRefBased/>
  <w15:docId w15:val="{02C2EEC3-E724-0C4C-AE45-CCC11052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0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0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A07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0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07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07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07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07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07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0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A0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079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079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07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07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07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07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0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0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07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0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07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07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07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079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0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079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0796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A07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BA0796"/>
    <w:rPr>
      <w:b/>
      <w:bCs/>
    </w:rPr>
  </w:style>
  <w:style w:type="character" w:customStyle="1" w:styleId="apple-converted-space">
    <w:name w:val="apple-converted-space"/>
    <w:basedOn w:val="Carpredefinitoparagrafo"/>
    <w:rsid w:val="00BA0796"/>
  </w:style>
  <w:style w:type="character" w:styleId="Collegamentoipertestuale">
    <w:name w:val="Hyperlink"/>
    <w:basedOn w:val="Carpredefinitoparagrafo"/>
    <w:uiPriority w:val="99"/>
    <w:semiHidden/>
    <w:unhideWhenUsed/>
    <w:rsid w:val="00BA0796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B156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anchi.piergiorgio58@gmail.com" TargetMode="External"/><Relationship Id="rId4" Type="http://schemas.openxmlformats.org/officeDocument/2006/relationships/hyperlink" Target="mailto:segreteriacorsi@monzafl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Bianchi</dc:creator>
  <cp:keywords/>
  <dc:description/>
  <cp:lastModifiedBy>Piergiorgio Bianchi</cp:lastModifiedBy>
  <cp:revision>3</cp:revision>
  <dcterms:created xsi:type="dcterms:W3CDTF">2026-06-18T14:47:00Z</dcterms:created>
  <dcterms:modified xsi:type="dcterms:W3CDTF">2026-06-18T14:48:00Z</dcterms:modified>
</cp:coreProperties>
</file>